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E" w:rsidRDefault="009E5CDE" w:rsidP="002F20E0">
      <w:pPr>
        <w:spacing w:after="120"/>
        <w:rPr>
          <w:b/>
          <w:u w:val="single"/>
        </w:rPr>
      </w:pPr>
      <w:r>
        <w:rPr>
          <w:b/>
          <w:u w:val="single"/>
        </w:rPr>
        <w:t>Специальность: 09.02.0</w:t>
      </w:r>
      <w:r w:rsidR="002F20E0">
        <w:rPr>
          <w:b/>
          <w:u w:val="single"/>
        </w:rPr>
        <w:t>1</w:t>
      </w:r>
      <w:r>
        <w:rPr>
          <w:b/>
          <w:u w:val="single"/>
        </w:rPr>
        <w:t xml:space="preserve"> «</w:t>
      </w:r>
      <w:r w:rsidR="002F20E0">
        <w:rPr>
          <w:b/>
          <w:u w:val="single"/>
        </w:rPr>
        <w:t>Компьютерные системы и комплексы</w:t>
      </w:r>
      <w:r>
        <w:rPr>
          <w:b/>
          <w:u w:val="single"/>
        </w:rPr>
        <w:t>»</w:t>
      </w:r>
    </w:p>
    <w:p w:rsidR="009E5CDE" w:rsidRDefault="009E5CDE" w:rsidP="002F20E0">
      <w:pPr>
        <w:spacing w:after="120"/>
        <w:rPr>
          <w:b/>
          <w:u w:val="single"/>
        </w:rPr>
      </w:pPr>
      <w:r>
        <w:rPr>
          <w:b/>
          <w:u w:val="single"/>
        </w:rPr>
        <w:t>Дисциплина:</w:t>
      </w:r>
      <w:r w:rsidRPr="00374C47">
        <w:rPr>
          <w:b/>
          <w:u w:val="single"/>
        </w:rPr>
        <w:t xml:space="preserve"> </w:t>
      </w:r>
      <w:r>
        <w:rPr>
          <w:b/>
          <w:u w:val="single"/>
        </w:rPr>
        <w:t>«Экономика организации»</w:t>
      </w:r>
    </w:p>
    <w:p w:rsidR="009E5CDE" w:rsidRDefault="009E5CDE" w:rsidP="002F20E0">
      <w:pPr>
        <w:spacing w:after="120"/>
        <w:rPr>
          <w:b/>
          <w:u w:val="single"/>
        </w:rPr>
      </w:pPr>
      <w:r>
        <w:rPr>
          <w:b/>
          <w:u w:val="single"/>
        </w:rPr>
        <w:t xml:space="preserve">Группы: </w:t>
      </w:r>
      <w:r w:rsidR="002F20E0">
        <w:rPr>
          <w:b/>
          <w:u w:val="single"/>
        </w:rPr>
        <w:t>Э</w:t>
      </w:r>
      <w:r>
        <w:rPr>
          <w:b/>
          <w:u w:val="single"/>
        </w:rPr>
        <w:t>-</w:t>
      </w:r>
      <w:r w:rsidR="002F20E0">
        <w:rPr>
          <w:b/>
          <w:u w:val="single"/>
        </w:rPr>
        <w:t>1</w:t>
      </w:r>
      <w:r>
        <w:rPr>
          <w:b/>
          <w:u w:val="single"/>
        </w:rPr>
        <w:t>-</w:t>
      </w:r>
      <w:r w:rsidR="003551F8">
        <w:rPr>
          <w:b/>
          <w:u w:val="single"/>
        </w:rPr>
        <w:t>20</w:t>
      </w:r>
      <w:r>
        <w:rPr>
          <w:b/>
          <w:u w:val="single"/>
        </w:rPr>
        <w:t xml:space="preserve">, </w:t>
      </w:r>
      <w:r w:rsidR="002F20E0">
        <w:rPr>
          <w:b/>
          <w:u w:val="single"/>
        </w:rPr>
        <w:t>Э-2</w:t>
      </w:r>
      <w:r>
        <w:rPr>
          <w:b/>
          <w:u w:val="single"/>
        </w:rPr>
        <w:t>-</w:t>
      </w:r>
      <w:r w:rsidR="003551F8">
        <w:rPr>
          <w:b/>
          <w:u w:val="single"/>
        </w:rPr>
        <w:t>20</w:t>
      </w:r>
      <w:bookmarkStart w:id="0" w:name="_GoBack"/>
      <w:bookmarkEnd w:id="0"/>
    </w:p>
    <w:p w:rsidR="009E5CDE" w:rsidRDefault="009E5CDE" w:rsidP="002F20E0">
      <w:pPr>
        <w:spacing w:after="120"/>
        <w:rPr>
          <w:b/>
          <w:u w:val="single"/>
        </w:rPr>
      </w:pPr>
      <w:r>
        <w:rPr>
          <w:b/>
          <w:u w:val="single"/>
        </w:rPr>
        <w:t xml:space="preserve">Форма контроля: </w:t>
      </w:r>
      <w:proofErr w:type="spellStart"/>
      <w:r w:rsidR="002F20E0">
        <w:rPr>
          <w:b/>
          <w:u w:val="single"/>
        </w:rPr>
        <w:t>Дифферинцированный</w:t>
      </w:r>
      <w:proofErr w:type="spellEnd"/>
      <w:r w:rsidR="002F20E0">
        <w:rPr>
          <w:b/>
          <w:u w:val="single"/>
        </w:rPr>
        <w:t xml:space="preserve"> зачет</w:t>
      </w:r>
    </w:p>
    <w:p w:rsidR="009E5CDE" w:rsidRPr="00374C47" w:rsidRDefault="009E5CDE" w:rsidP="002F20E0">
      <w:pPr>
        <w:spacing w:after="120"/>
        <w:rPr>
          <w:b/>
          <w:u w:val="single"/>
        </w:rPr>
      </w:pPr>
      <w:r>
        <w:rPr>
          <w:b/>
          <w:u w:val="single"/>
        </w:rPr>
        <w:t>Преподаватель: Андрианова Светлана Сергеевна</w:t>
      </w:r>
    </w:p>
    <w:p w:rsidR="009E5CDE" w:rsidRDefault="009E5CDE" w:rsidP="009E5CDE">
      <w:pPr>
        <w:pStyle w:val="1"/>
        <w:spacing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Понятие экономики. Школы экономических учений</w:t>
      </w:r>
      <w:r>
        <w:t>.</w:t>
      </w:r>
    </w:p>
    <w:p w:rsidR="00196231" w:rsidRDefault="00196231" w:rsidP="00D81B83">
      <w:pPr>
        <w:pStyle w:val="a3"/>
        <w:numPr>
          <w:ilvl w:val="0"/>
          <w:numId w:val="1"/>
        </w:numPr>
      </w:pPr>
      <w:r w:rsidRPr="002F0F8E">
        <w:t>Методы экономической теории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Экономические цели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Ресурсы и факторы производства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Понятие спроса, виды и факторы, влияющие на спрос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Понятие предложения, виды и факторы, влияющие на предложение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Рыночное равновесие, понятие эластичности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Модели рынка: монополия и конкуренция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Организационно-правовые формы организации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Понятие предпринимательства и его виды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Виды собственности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Роль и значение отрасли в условиях рыночной экономики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Производственный процесс и его формы</w:t>
      </w:r>
      <w:r>
        <w:t>.</w:t>
      </w:r>
    </w:p>
    <w:p w:rsidR="00F7039A" w:rsidRDefault="00F7039A" w:rsidP="00F7039A">
      <w:pPr>
        <w:pStyle w:val="a3"/>
        <w:numPr>
          <w:ilvl w:val="0"/>
          <w:numId w:val="1"/>
        </w:numPr>
      </w:pPr>
      <w:r w:rsidRPr="002F0F8E">
        <w:t>Структура производственного цикла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Классификация и принципы работы предприятия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Классификация Основных Фондов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Виды оценок ОФ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Износ ОФ и его виды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Оценка наличия, состояния и движения ОФ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Амортизация ОФ: факторы начисления, норма и срок полезного использован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Способы начисления амортизации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Обобщающие показатели эффективности использования ОФ</w:t>
      </w:r>
      <w:r>
        <w:t>.</w:t>
      </w:r>
    </w:p>
    <w:p w:rsidR="00F7039A" w:rsidRDefault="00F7039A" w:rsidP="00F7039A">
      <w:pPr>
        <w:pStyle w:val="a3"/>
        <w:numPr>
          <w:ilvl w:val="0"/>
          <w:numId w:val="1"/>
        </w:numPr>
      </w:pPr>
      <w:r w:rsidRPr="002F0F8E">
        <w:t>Частные показатели эффективности использования ОФ</w:t>
      </w:r>
      <w:r>
        <w:t>.</w:t>
      </w:r>
    </w:p>
    <w:p w:rsidR="00D81B83" w:rsidRDefault="00D81B83" w:rsidP="00D81B83">
      <w:pPr>
        <w:pStyle w:val="a3"/>
        <w:numPr>
          <w:ilvl w:val="0"/>
          <w:numId w:val="1"/>
        </w:numPr>
      </w:pPr>
      <w:r w:rsidRPr="002F0F8E">
        <w:t>Нематериальные активы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Понятие оборотного капитала, его состав и структура</w:t>
      </w:r>
      <w:r>
        <w:t>.</w:t>
      </w:r>
    </w:p>
    <w:p w:rsidR="00F7039A" w:rsidRDefault="00F7039A" w:rsidP="00F7039A">
      <w:pPr>
        <w:pStyle w:val="a3"/>
        <w:numPr>
          <w:ilvl w:val="0"/>
          <w:numId w:val="1"/>
        </w:numPr>
      </w:pPr>
      <w:r w:rsidRPr="002F0F8E">
        <w:t>Позиции нормирования оборотных средств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Схема кругооборота оборотных средств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Показатели эффективности использования оборотных средств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Показатели использования материальных ресурсов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Методы для оценки материально-производственных запасов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Классификация персонала организации</w:t>
      </w:r>
      <w:r>
        <w:t>.</w:t>
      </w:r>
    </w:p>
    <w:p w:rsidR="00F7039A" w:rsidRDefault="00F7039A" w:rsidP="00F7039A">
      <w:pPr>
        <w:pStyle w:val="a3"/>
        <w:numPr>
          <w:ilvl w:val="0"/>
          <w:numId w:val="1"/>
        </w:numPr>
      </w:pPr>
      <w:r w:rsidRPr="002F0F8E">
        <w:t>Показатели движения кадров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Методы исследования трудового процесса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Элементы тарифной системы оплаты труда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Повременная форма оплаты труда и ее виды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Сдельная форма оплаты труда и ее виды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Классификация затрат рабочего времени</w:t>
      </w:r>
      <w:r w:rsidR="00F7039A">
        <w:t>.</w:t>
      </w:r>
    </w:p>
    <w:p w:rsidR="00F7039A" w:rsidRDefault="00F7039A" w:rsidP="00F7039A">
      <w:pPr>
        <w:pStyle w:val="a3"/>
        <w:numPr>
          <w:ilvl w:val="0"/>
          <w:numId w:val="1"/>
        </w:numPr>
      </w:pPr>
      <w:r w:rsidRPr="002F0F8E">
        <w:t>Понятие себестоимости и ее виды</w:t>
      </w:r>
      <w:r>
        <w:t>.</w:t>
      </w:r>
    </w:p>
    <w:p w:rsidR="00CD068A" w:rsidRDefault="00CD068A" w:rsidP="00CD068A">
      <w:pPr>
        <w:pStyle w:val="a3"/>
        <w:numPr>
          <w:ilvl w:val="0"/>
          <w:numId w:val="1"/>
        </w:numPr>
      </w:pPr>
      <w:r w:rsidRPr="002F0F8E">
        <w:t>Классификация затрат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Группировка затрат по экономическим элементам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Калькуляция и ее виды</w:t>
      </w:r>
      <w:r>
        <w:t>.</w:t>
      </w:r>
    </w:p>
    <w:p w:rsidR="00023862" w:rsidRDefault="00023862" w:rsidP="00023862">
      <w:pPr>
        <w:pStyle w:val="a3"/>
        <w:numPr>
          <w:ilvl w:val="0"/>
          <w:numId w:val="1"/>
        </w:numPr>
      </w:pPr>
      <w:r w:rsidRPr="002F0F8E">
        <w:t>Понятие и функции цен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Классификация цен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Методы ценообразования</w:t>
      </w:r>
      <w:r>
        <w:t>.</w:t>
      </w:r>
    </w:p>
    <w:p w:rsidR="00CD068A" w:rsidRDefault="00CD068A" w:rsidP="00CD068A">
      <w:pPr>
        <w:pStyle w:val="a3"/>
        <w:numPr>
          <w:ilvl w:val="0"/>
          <w:numId w:val="1"/>
        </w:numPr>
      </w:pPr>
      <w:r w:rsidRPr="002F0F8E">
        <w:lastRenderedPageBreak/>
        <w:t>Доходы и расходы предприятия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Порядок формирования и виды прибыли</w:t>
      </w:r>
      <w:r>
        <w:t>.</w:t>
      </w:r>
    </w:p>
    <w:p w:rsidR="005F3BE4" w:rsidRDefault="005F3BE4" w:rsidP="005F3BE4">
      <w:pPr>
        <w:pStyle w:val="a3"/>
        <w:numPr>
          <w:ilvl w:val="0"/>
          <w:numId w:val="1"/>
        </w:numPr>
      </w:pPr>
      <w:r w:rsidRPr="002F0F8E">
        <w:t>Рентабельность и ее виды</w:t>
      </w:r>
      <w:r>
        <w:t>.</w:t>
      </w:r>
    </w:p>
    <w:p w:rsidR="00F7039A" w:rsidRDefault="00F7039A" w:rsidP="00F7039A"/>
    <w:p w:rsidR="00F7039A" w:rsidRDefault="00F7039A" w:rsidP="00F7039A"/>
    <w:p w:rsidR="00F7039A" w:rsidRDefault="00F7039A" w:rsidP="00F7039A"/>
    <w:p w:rsidR="00F7039A" w:rsidRDefault="00F7039A" w:rsidP="00F7039A"/>
    <w:p w:rsidR="00CD068A" w:rsidRDefault="00CD068A" w:rsidP="00CD068A"/>
    <w:p w:rsidR="00F7039A" w:rsidRDefault="00F7039A" w:rsidP="00F7039A"/>
    <w:p w:rsidR="00196231" w:rsidRDefault="00196231" w:rsidP="00196231"/>
    <w:p w:rsidR="00D81B83" w:rsidRDefault="00D81B83" w:rsidP="00D81B83"/>
    <w:p w:rsidR="005F3BE4" w:rsidRDefault="005F3BE4" w:rsidP="005F3BE4"/>
    <w:p w:rsidR="005F3BE4" w:rsidRDefault="005F3BE4" w:rsidP="005F3BE4"/>
    <w:p w:rsidR="005F3BE4" w:rsidRDefault="005F3BE4" w:rsidP="005F3BE4"/>
    <w:p w:rsidR="005F3BE4" w:rsidRDefault="005F3BE4" w:rsidP="005F3BE4"/>
    <w:p w:rsidR="005F3BE4" w:rsidRDefault="005F3BE4" w:rsidP="005F3BE4"/>
    <w:p w:rsidR="00882FD7" w:rsidRDefault="00882FD7"/>
    <w:sectPr w:rsidR="0088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553"/>
    <w:multiLevelType w:val="hybridMultilevel"/>
    <w:tmpl w:val="421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FD7"/>
    <w:rsid w:val="00023862"/>
    <w:rsid w:val="00196231"/>
    <w:rsid w:val="002F20E0"/>
    <w:rsid w:val="003551F8"/>
    <w:rsid w:val="005F3BE4"/>
    <w:rsid w:val="00882FD7"/>
    <w:rsid w:val="009E5CDE"/>
    <w:rsid w:val="00B24CC3"/>
    <w:rsid w:val="00CD068A"/>
    <w:rsid w:val="00D81B83"/>
    <w:rsid w:val="00DC5CD3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CBC2"/>
  <w15:docId w15:val="{DFC30181-F139-4FF2-8E98-8629B68D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5CD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D8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Sveta_2</dc:creator>
  <cp:keywords/>
  <dc:description/>
  <cp:lastModifiedBy>teacher-pc</cp:lastModifiedBy>
  <cp:revision>6</cp:revision>
  <dcterms:created xsi:type="dcterms:W3CDTF">2020-05-29T20:10:00Z</dcterms:created>
  <dcterms:modified xsi:type="dcterms:W3CDTF">2024-03-28T13:59:00Z</dcterms:modified>
</cp:coreProperties>
</file>